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04AB1" w:rsidRPr="00904AB1">
        <w:rPr>
          <w:rFonts w:ascii="Verdana" w:hAnsi="Verdana"/>
          <w:b/>
          <w:sz w:val="18"/>
          <w:szCs w:val="18"/>
        </w:rPr>
        <w:t>Oprava odvodnění v žst. Kadaň Prunéřov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04AB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04AB1" w:rsidRPr="00904AB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04AB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32D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48AA43-ECEF-4111-B585-763D7A9A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2018-03-26T11:24:00Z</cp:lastPrinted>
  <dcterms:created xsi:type="dcterms:W3CDTF">2018-11-26T13:42:00Z</dcterms:created>
  <dcterms:modified xsi:type="dcterms:W3CDTF">2020-04-24T17:06:00Z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